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1D1FB" w14:textId="77777777" w:rsidR="0055584B" w:rsidRDefault="00175CEA" w:rsidP="0055584B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2CC1" w:rsidRPr="0055584B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55584B" w:rsidRPr="0055584B">
        <w:rPr>
          <w:rFonts w:ascii="Times New Roman" w:hAnsi="Times New Roman" w:cs="Times New Roman"/>
          <w:sz w:val="28"/>
          <w:szCs w:val="28"/>
        </w:rPr>
        <w:t xml:space="preserve">бюджетное дошкольное общеобразовательное учреждение </w:t>
      </w:r>
    </w:p>
    <w:p w14:paraId="2DF15410" w14:textId="77777777" w:rsidR="002C2CC1" w:rsidRPr="0055584B" w:rsidRDefault="0055584B" w:rsidP="0055584B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55584B">
        <w:rPr>
          <w:rFonts w:ascii="Times New Roman" w:hAnsi="Times New Roman" w:cs="Times New Roman"/>
          <w:sz w:val="28"/>
          <w:szCs w:val="28"/>
        </w:rPr>
        <w:t>Центр развития ребёнка - детский сад «Тюльпан»</w:t>
      </w:r>
    </w:p>
    <w:p w14:paraId="1E32C766" w14:textId="77777777" w:rsidR="002C2CC1" w:rsidRPr="0055584B" w:rsidRDefault="002C2CC1" w:rsidP="0055584B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14:paraId="1D1868E0" w14:textId="77777777" w:rsidR="002C2CC1" w:rsidRDefault="002C2CC1" w:rsidP="00112830">
      <w:pPr>
        <w:jc w:val="center"/>
        <w:rPr>
          <w:rFonts w:asciiTheme="majorHAnsi" w:hAnsiTheme="majorHAnsi" w:cs="Times New Roman"/>
          <w:b/>
          <w:color w:val="002060"/>
          <w:sz w:val="56"/>
          <w:szCs w:val="56"/>
        </w:rPr>
      </w:pPr>
    </w:p>
    <w:p w14:paraId="4C7C2487" w14:textId="77777777" w:rsidR="00FE4BC9" w:rsidRDefault="00C95551" w:rsidP="0055584B">
      <w:pPr>
        <w:jc w:val="center"/>
        <w:rPr>
          <w:rFonts w:asciiTheme="majorHAnsi" w:hAnsiTheme="majorHAnsi" w:cs="Times New Roman"/>
          <w:b/>
          <w:color w:val="002060"/>
          <w:sz w:val="56"/>
          <w:szCs w:val="56"/>
        </w:rPr>
      </w:pPr>
      <w:r>
        <w:rPr>
          <w:rFonts w:asciiTheme="majorHAnsi" w:hAnsiTheme="majorHAnsi" w:cs="Times New Roman"/>
          <w:b/>
          <w:color w:val="002060"/>
          <w:sz w:val="56"/>
          <w:szCs w:val="56"/>
        </w:rPr>
        <w:pict w14:anchorId="66C09112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5.5pt;height:45pt" fillcolor="#06c" strokecolor="#2b2800 [334]" strokeweight="1.5pt">
            <v:shadow on="t" color="#900"/>
            <v:textpath style="font-family:&quot;Impact&quot;;v-text-kern:t" trim="t" fitpath="t" string="Дидактическая игра"/>
          </v:shape>
        </w:pict>
      </w:r>
    </w:p>
    <w:p w14:paraId="51923000" w14:textId="77777777" w:rsidR="007A1546" w:rsidRDefault="007A1546" w:rsidP="0055584B">
      <w:pPr>
        <w:jc w:val="center"/>
        <w:rPr>
          <w:rFonts w:asciiTheme="majorHAnsi" w:hAnsiTheme="majorHAnsi" w:cs="Times New Roman"/>
          <w:b/>
          <w:color w:val="002060"/>
          <w:sz w:val="56"/>
          <w:szCs w:val="56"/>
        </w:rPr>
      </w:pPr>
      <w:r>
        <w:rPr>
          <w:rFonts w:asciiTheme="majorHAnsi" w:hAnsiTheme="majorHAnsi" w:cs="Times New Roman"/>
          <w:b/>
          <w:color w:val="002060"/>
          <w:sz w:val="56"/>
          <w:szCs w:val="56"/>
        </w:rPr>
        <w:t>по развитию речи</w:t>
      </w:r>
    </w:p>
    <w:p w14:paraId="70484B7C" w14:textId="77777777" w:rsidR="0028611E" w:rsidRDefault="0028611E" w:rsidP="0055584B">
      <w:pPr>
        <w:jc w:val="center"/>
        <w:rPr>
          <w:rFonts w:asciiTheme="majorHAnsi" w:hAnsiTheme="majorHAnsi" w:cs="Times New Roman"/>
          <w:b/>
          <w:color w:val="002060"/>
          <w:sz w:val="56"/>
          <w:szCs w:val="56"/>
        </w:rPr>
      </w:pPr>
      <w:r>
        <w:rPr>
          <w:rFonts w:asciiTheme="majorHAnsi" w:hAnsiTheme="majorHAnsi" w:cs="Times New Roman"/>
          <w:b/>
          <w:color w:val="002060"/>
          <w:sz w:val="56"/>
          <w:szCs w:val="56"/>
        </w:rPr>
        <w:t>«Собери урожай»</w:t>
      </w:r>
    </w:p>
    <w:p w14:paraId="2084CBEF" w14:textId="77777777" w:rsidR="0055584B" w:rsidRDefault="0055584B" w:rsidP="0055584B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55584B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 wp14:anchorId="048A5E79" wp14:editId="4B56EFE5">
            <wp:extent cx="4614762" cy="3319267"/>
            <wp:effectExtent l="19050" t="0" r="0" b="0"/>
            <wp:docPr id="4" name="Рисунок 14" descr="https://kaktusflo.ru/_mod_files/ce_images/eshop/584fa20d275db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kaktusflo.ru/_mod_files/ce_images/eshop/584fa20d275db_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373" cy="3318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905B47" w14:textId="77777777" w:rsidR="007A1546" w:rsidRPr="007A1546" w:rsidRDefault="007A1546" w:rsidP="007A1546">
      <w:pPr>
        <w:jc w:val="right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Во</w:t>
      </w:r>
      <w:r w:rsidRPr="007A1546">
        <w:rPr>
          <w:rFonts w:ascii="Times New Roman" w:hAnsi="Times New Roman" w:cs="Times New Roman"/>
          <w:b/>
          <w:sz w:val="36"/>
          <w:szCs w:val="36"/>
          <w:u w:val="single"/>
        </w:rPr>
        <w:t>зраст детей:</w:t>
      </w:r>
    </w:p>
    <w:p w14:paraId="3A0A8943" w14:textId="77777777" w:rsidR="007A1546" w:rsidRDefault="007A1546" w:rsidP="007A1546">
      <w:pPr>
        <w:jc w:val="right"/>
        <w:rPr>
          <w:rFonts w:asciiTheme="majorHAnsi" w:hAnsiTheme="majorHAnsi" w:cs="Times New Roman"/>
          <w:b/>
          <w:color w:val="002060"/>
          <w:sz w:val="56"/>
          <w:szCs w:val="56"/>
        </w:rPr>
      </w:pPr>
      <w:r w:rsidRPr="007A1546">
        <w:rPr>
          <w:rFonts w:ascii="Times New Roman" w:hAnsi="Times New Roman" w:cs="Times New Roman"/>
          <w:b/>
          <w:sz w:val="32"/>
          <w:szCs w:val="32"/>
        </w:rPr>
        <w:t>3-4 года</w:t>
      </w:r>
    </w:p>
    <w:p w14:paraId="41409A58" w14:textId="77777777" w:rsidR="007A1546" w:rsidRPr="007A1546" w:rsidRDefault="007A1546" w:rsidP="007A1546">
      <w:pPr>
        <w:jc w:val="right"/>
        <w:rPr>
          <w:rStyle w:val="a3"/>
          <w:rFonts w:ascii="Times New Roman" w:hAnsi="Times New Roman" w:cs="Times New Roman"/>
          <w:color w:val="auto"/>
          <w:sz w:val="36"/>
          <w:szCs w:val="36"/>
        </w:rPr>
      </w:pPr>
      <w:r w:rsidRPr="007A1546">
        <w:rPr>
          <w:rStyle w:val="a3"/>
          <w:rFonts w:ascii="Times New Roman" w:hAnsi="Times New Roman" w:cs="Times New Roman"/>
          <w:color w:val="auto"/>
          <w:sz w:val="36"/>
          <w:szCs w:val="36"/>
        </w:rPr>
        <w:t>А</w:t>
      </w:r>
      <w:r>
        <w:rPr>
          <w:rStyle w:val="a3"/>
          <w:rFonts w:ascii="Times New Roman" w:hAnsi="Times New Roman" w:cs="Times New Roman"/>
          <w:color w:val="auto"/>
          <w:sz w:val="36"/>
          <w:szCs w:val="36"/>
        </w:rPr>
        <w:t>втор игры</w:t>
      </w:r>
      <w:r w:rsidRPr="007A1546">
        <w:rPr>
          <w:rStyle w:val="a3"/>
          <w:rFonts w:ascii="Times New Roman" w:hAnsi="Times New Roman" w:cs="Times New Roman"/>
          <w:color w:val="auto"/>
          <w:sz w:val="36"/>
          <w:szCs w:val="36"/>
        </w:rPr>
        <w:t>:</w:t>
      </w:r>
    </w:p>
    <w:p w14:paraId="666DF4FD" w14:textId="77777777" w:rsidR="001C219C" w:rsidRDefault="0055584B" w:rsidP="0055584B">
      <w:pPr>
        <w:tabs>
          <w:tab w:val="left" w:pos="4080"/>
        </w:tabs>
        <w:jc w:val="right"/>
        <w:rPr>
          <w:rFonts w:asciiTheme="majorHAnsi" w:hAnsiTheme="majorHAnsi" w:cs="Times New Roman"/>
          <w:b/>
          <w:color w:val="002060"/>
          <w:sz w:val="56"/>
          <w:szCs w:val="5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A1546" w:rsidRPr="00112830">
        <w:rPr>
          <w:rFonts w:ascii="Times New Roman" w:hAnsi="Times New Roman" w:cs="Times New Roman"/>
          <w:sz w:val="28"/>
          <w:szCs w:val="28"/>
        </w:rPr>
        <w:t>Костяева Елена Михайловн</w:t>
      </w:r>
      <w:r w:rsidR="0028611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235C71A4" w14:textId="77777777" w:rsidR="007A1546" w:rsidRDefault="007A1546" w:rsidP="007A1546">
      <w:pPr>
        <w:ind w:left="-142" w:right="-285" w:firstLine="142"/>
        <w:jc w:val="center"/>
        <w:rPr>
          <w:rStyle w:val="a3"/>
          <w:rFonts w:ascii="Times New Roman" w:hAnsi="Times New Roman" w:cs="Times New Roman"/>
          <w:b w:val="0"/>
          <w:color w:val="auto"/>
          <w:sz w:val="28"/>
          <w:szCs w:val="28"/>
          <w:u w:val="none"/>
        </w:rPr>
      </w:pPr>
    </w:p>
    <w:p w14:paraId="2C80715A" w14:textId="77777777" w:rsidR="007A1546" w:rsidRDefault="007A1546" w:rsidP="0028611E">
      <w:pPr>
        <w:rPr>
          <w:rStyle w:val="a3"/>
          <w:rFonts w:ascii="Times New Roman" w:hAnsi="Times New Roman" w:cs="Times New Roman"/>
          <w:b w:val="0"/>
          <w:color w:val="auto"/>
          <w:sz w:val="28"/>
          <w:szCs w:val="28"/>
          <w:u w:val="none"/>
        </w:rPr>
      </w:pPr>
    </w:p>
    <w:p w14:paraId="56895C31" w14:textId="2054B89C" w:rsidR="00112830" w:rsidRPr="00C95551" w:rsidRDefault="00112830" w:rsidP="0028611E">
      <w:pPr>
        <w:jc w:val="center"/>
        <w:rPr>
          <w:rStyle w:val="a3"/>
          <w:rFonts w:ascii="Times New Roman" w:hAnsi="Times New Roman" w:cs="Times New Roman"/>
          <w:b w:val="0"/>
          <w:color w:val="auto"/>
          <w:sz w:val="28"/>
          <w:szCs w:val="28"/>
          <w:u w:val="none"/>
          <w:lang w:val="en-US"/>
        </w:rPr>
      </w:pPr>
      <w:r w:rsidRPr="00390EC7">
        <w:rPr>
          <w:rStyle w:val="a3"/>
          <w:rFonts w:ascii="Times New Roman" w:hAnsi="Times New Roman" w:cs="Times New Roman"/>
          <w:b w:val="0"/>
          <w:color w:val="auto"/>
          <w:sz w:val="28"/>
          <w:szCs w:val="28"/>
          <w:u w:val="none"/>
        </w:rPr>
        <w:t>Иловля 202</w:t>
      </w:r>
      <w:r w:rsidR="00C95551">
        <w:rPr>
          <w:rStyle w:val="a3"/>
          <w:rFonts w:ascii="Times New Roman" w:hAnsi="Times New Roman" w:cs="Times New Roman"/>
          <w:b w:val="0"/>
          <w:color w:val="auto"/>
          <w:sz w:val="28"/>
          <w:szCs w:val="28"/>
          <w:u w:val="none"/>
          <w:lang w:val="en-US"/>
        </w:rPr>
        <w:t>5</w:t>
      </w:r>
      <w:r w:rsidRPr="00390EC7">
        <w:rPr>
          <w:rStyle w:val="a3"/>
          <w:rFonts w:ascii="Times New Roman" w:hAnsi="Times New Roman" w:cs="Times New Roman"/>
          <w:b w:val="0"/>
          <w:color w:val="auto"/>
          <w:sz w:val="28"/>
          <w:szCs w:val="28"/>
          <w:u w:val="none"/>
        </w:rPr>
        <w:t xml:space="preserve"> г</w:t>
      </w:r>
    </w:p>
    <w:p w14:paraId="6EA29D1D" w14:textId="77777777" w:rsidR="0028611E" w:rsidRPr="00B730C7" w:rsidRDefault="0028611E" w:rsidP="0028611E">
      <w:pPr>
        <w:jc w:val="center"/>
        <w:rPr>
          <w:rStyle w:val="a3"/>
          <w:rFonts w:ascii="Times New Roman" w:hAnsi="Times New Roman" w:cs="Times New Roman"/>
          <w:color w:val="auto"/>
          <w:sz w:val="36"/>
          <w:szCs w:val="36"/>
        </w:rPr>
      </w:pPr>
      <w:r w:rsidRPr="00B730C7">
        <w:rPr>
          <w:rStyle w:val="a3"/>
          <w:rFonts w:ascii="Times New Roman" w:hAnsi="Times New Roman" w:cs="Times New Roman"/>
          <w:color w:val="auto"/>
          <w:sz w:val="36"/>
          <w:szCs w:val="36"/>
        </w:rPr>
        <w:lastRenderedPageBreak/>
        <w:t>Пояснительная записка</w:t>
      </w:r>
    </w:p>
    <w:p w14:paraId="6F724F27" w14:textId="77777777" w:rsidR="0028611E" w:rsidRPr="002C2CC1" w:rsidRDefault="0028611E" w:rsidP="002C2CC1">
      <w:pPr>
        <w:pStyle w:val="a7"/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>Дидактическая игра «Собери урожай» предназначена для детей младшего</w:t>
      </w:r>
    </w:p>
    <w:p w14:paraId="0F53817C" w14:textId="77777777" w:rsidR="0028611E" w:rsidRPr="002C2CC1" w:rsidRDefault="0028611E" w:rsidP="002C2CC1">
      <w:pPr>
        <w:pStyle w:val="a7"/>
        <w:ind w:left="993" w:hanging="993"/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>дошк</w:t>
      </w:r>
      <w:r w:rsidR="004275BA"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 xml:space="preserve">ольного возраста. Игра </w:t>
      </w:r>
      <w:r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 xml:space="preserve"> </w:t>
      </w:r>
      <w:r w:rsidR="004275BA"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>необходима в системе дошкольного воспитания,</w:t>
      </w:r>
    </w:p>
    <w:p w14:paraId="119B1E55" w14:textId="77777777" w:rsidR="004275BA" w:rsidRPr="002C2CC1" w:rsidRDefault="004275BA" w:rsidP="002C2CC1">
      <w:pPr>
        <w:pStyle w:val="a7"/>
        <w:ind w:left="993" w:hanging="993"/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>ведь она является основой любой деятельности ребёнка этого периода жизни.</w:t>
      </w:r>
    </w:p>
    <w:p w14:paraId="06E763C5" w14:textId="77777777" w:rsidR="004275BA" w:rsidRPr="002C2CC1" w:rsidRDefault="004275BA" w:rsidP="002C2CC1">
      <w:pPr>
        <w:pStyle w:val="a7"/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 xml:space="preserve">Главные функции игры дидактическая и развивающая: она повышает интеллект , способствует чувственному восприятию мира и эмоциональному благополучию ребёнка. Игра наиболее доступный и интересный способ переработки и выражения впечатлений, знаний и эмоций. В основу дидактических </w:t>
      </w:r>
      <w:r w:rsidR="00B46331"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>игр положены два принципа обучения – это «от простого к сложному</w:t>
      </w:r>
      <w:r w:rsidR="0079145C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 xml:space="preserve"> </w:t>
      </w:r>
      <w:r w:rsidR="00B46331"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 xml:space="preserve">» и «самостоятельно по способностям». С раннего детства ребёнок видит вокруг себя различные овощи и фрукты. Постепенно он запоминает их, начинает находить знакомые среди них. Однако дети почти не имеют представления об отдельных признаках растений. Поэтому в играх с детьми второй младшей группы надо не только уточнять названия, но и помогать выделять и определять свойства и качества различных овощей и фруктов. В следующем 2022-2023 учебном году ( средняя группа) предложим детям более сложные задания по выделению и правильному определению признаков и качеств овощей и фруктов. Дидактические игры помогают усвоению, закреплению знаний, овладению способами познавательных действий. Дети будут осваивать признаки предметов, научатся классифицировать, обобщать, сравнивать. Использование дидактической игры повышает интерес детей к занятиям, развивает сосредоточенность, обеспечивает лучшее усвоение программного материала. Данную игру могут использовать в непосредственно образовательной и совместной деятельности </w:t>
      </w:r>
      <w:r w:rsidR="002C2CC1" w:rsidRPr="002C2CC1">
        <w:rPr>
          <w:rStyle w:val="a3"/>
          <w:rFonts w:ascii="Times New Roman" w:hAnsi="Times New Roman" w:cs="Times New Roman"/>
          <w:b w:val="0"/>
          <w:bCs w:val="0"/>
          <w:smallCaps w:val="0"/>
          <w:color w:val="auto"/>
          <w:spacing w:val="0"/>
          <w:sz w:val="28"/>
          <w:szCs w:val="28"/>
          <w:u w:val="none"/>
        </w:rPr>
        <w:t>воспитатели детских садов Иловлинского района.</w:t>
      </w:r>
    </w:p>
    <w:p w14:paraId="75EB3B94" w14:textId="77777777" w:rsidR="004275BA" w:rsidRPr="0028611E" w:rsidRDefault="004275BA" w:rsidP="002C2CC1">
      <w:pPr>
        <w:pStyle w:val="a7"/>
        <w:jc w:val="center"/>
        <w:rPr>
          <w:rStyle w:val="a3"/>
          <w:rFonts w:ascii="Times New Roman" w:hAnsi="Times New Roman" w:cs="Times New Roman"/>
          <w:b w:val="0"/>
          <w:bCs w:val="0"/>
          <w:smallCaps w:val="0"/>
          <w:color w:val="002060"/>
          <w:spacing w:val="0"/>
          <w:sz w:val="28"/>
          <w:szCs w:val="28"/>
          <w:u w:val="none"/>
        </w:rPr>
      </w:pPr>
    </w:p>
    <w:p w14:paraId="5C5993C0" w14:textId="77777777" w:rsidR="0028611E" w:rsidRDefault="0028611E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738617AB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7A47030A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114C83A8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3F638299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6795F4C2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7EDB93C2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48C07F26" w14:textId="77777777" w:rsidR="002C2CC1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1BDAB072" w14:textId="77777777" w:rsidR="002C2CC1" w:rsidRPr="00B730C7" w:rsidRDefault="002C2CC1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2FAFBE83" w14:textId="77777777" w:rsidR="00B730C7" w:rsidRPr="00B730C7" w:rsidRDefault="00B730C7" w:rsidP="002C2CC1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002060"/>
          <w:spacing w:val="0"/>
          <w:sz w:val="36"/>
          <w:szCs w:val="36"/>
        </w:rPr>
      </w:pPr>
    </w:p>
    <w:p w14:paraId="042C6ACE" w14:textId="77777777" w:rsidR="001A51CB" w:rsidRDefault="00B730C7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B730C7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lastRenderedPageBreak/>
        <w:t>Цель:</w:t>
      </w: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  </w:t>
      </w:r>
    </w:p>
    <w:p w14:paraId="370A11B1" w14:textId="77777777" w:rsidR="00B730C7" w:rsidRDefault="00B730C7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B730C7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Учить детей классифицировать овощи, фрукты и выделять их признаки.</w:t>
      </w:r>
    </w:p>
    <w:p w14:paraId="18557743" w14:textId="77777777" w:rsidR="00B730C7" w:rsidRDefault="00B730C7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</w:pPr>
      <w:r w:rsidRPr="00B730C7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Задачи:</w:t>
      </w:r>
    </w:p>
    <w:p w14:paraId="21CD1584" w14:textId="77777777" w:rsidR="00B730C7" w:rsidRDefault="00B730C7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Совершенствование умений различать овощи и фрукты; понимать и употреблять в речи обобщающие слова: «овощи», «фрукты». Уточнить качественные признаки овощей, фруктов и употребление их в активной речи в правильной грамматической форме; продолжать учить согласовывать прилагательные и существительные в роде, числе и падеже; продолжать учить правильному употреблению предлогов; закрепить у детей умение отгадывать загадки (овощи, фрукты). Развивать у детей память, речь, логическое мышление. Воспитывать активность</w:t>
      </w:r>
      <w:r w:rsidR="001A51CB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, любознательность.</w:t>
      </w:r>
    </w:p>
    <w:p w14:paraId="53BF2A11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67BDA218" w14:textId="77777777" w:rsidR="001A51CB" w:rsidRDefault="00334F42" w:rsidP="00334F42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13DF6E9" wp14:editId="213636DE">
            <wp:extent cx="5628173" cy="4210050"/>
            <wp:effectExtent l="19050" t="0" r="0" b="0"/>
            <wp:docPr id="5" name="Рисунок 5" descr="C:\Users\Антон\AppData\Local\Microsoft\Windows\INetCache\Content.Word\IMG-20221007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тон\AppData\Local\Microsoft\Windows\INetCache\Content.Word\IMG-20221007-WA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173" cy="421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005D57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609BEA7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2EE3E3D0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77A75F8D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6B099EE1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6B2104EA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</w:pPr>
      <w:r w:rsidRPr="001A51CB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Правила игры:</w:t>
      </w:r>
    </w:p>
    <w:p w14:paraId="6CC6637D" w14:textId="77777777" w:rsidR="001A51CB" w:rsidRDefault="001A51CB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Отбирать</w:t>
      </w:r>
      <w:r w:rsidR="00175CEA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 и помещать правильно фрукты – на дерево, овощи - на грядку; отгадывать овощи, фрукты по описанию.</w:t>
      </w:r>
    </w:p>
    <w:p w14:paraId="11E3B490" w14:textId="77777777" w:rsidR="00175CEA" w:rsidRDefault="00175CEA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</w:pPr>
      <w:r w:rsidRPr="00175CEA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Ход игры</w:t>
      </w: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:</w:t>
      </w:r>
    </w:p>
    <w:p w14:paraId="6792BF6B" w14:textId="77777777" w:rsidR="00175CEA" w:rsidRDefault="00175CEA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175CEA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1 вариант</w:t>
      </w:r>
      <w:r w:rsidRPr="00175CEA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  <w:u w:val="none"/>
        </w:rPr>
        <w:t xml:space="preserve"> :</w:t>
      </w: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  <w:u w:val="none"/>
        </w:rPr>
        <w:t xml:space="preserve">  </w:t>
      </w:r>
      <w:r w:rsidRPr="00175CEA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Во</w:t>
      </w: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спитатель показывает детям картинки с изображением фруктов, овощей и предлагает закрепить картинку с изображением овоща на грядку, на дерево фрукты. Ребёнок берёт овощ или фрукт, говорит:</w:t>
      </w:r>
    </w:p>
    <w:p w14:paraId="03C6542D" w14:textId="77777777" w:rsidR="00175CEA" w:rsidRDefault="00175CEA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- У меня яблоко. Это – фрукт. Я повешу его на дерево.</w:t>
      </w:r>
    </w:p>
    <w:p w14:paraId="6A97EFD4" w14:textId="77777777" w:rsidR="00175CEA" w:rsidRDefault="00175CEA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Далее игра может усложняться. Дети не просто называют, что и куда положат, а отмечают цвет, форму, вкусовые качества, где растёт. Например:</w:t>
      </w:r>
    </w:p>
    <w:p w14:paraId="61D87BAB" w14:textId="77777777" w:rsidR="00175CEA" w:rsidRDefault="00175CEA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- Я повешу яблоко на  дерево. Это – фрукт.</w:t>
      </w:r>
      <w:r w:rsidR="00A81086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 Яблоко круглое, красное, сладкое. Яблоко растёт в саду.</w:t>
      </w:r>
    </w:p>
    <w:p w14:paraId="490D3F4A" w14:textId="77777777" w:rsidR="00A81086" w:rsidRDefault="00A81086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 w:rsidRPr="00A81086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2 вариант</w:t>
      </w:r>
      <w:r w:rsidRPr="00A81086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:  Вос</w:t>
      </w: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питатель предлагает одному ребёнку выбрать один овощ или фрукт и описать, то, что он выбрал, дети должны угадать по описанию название овоща, фрукта.</w:t>
      </w:r>
    </w:p>
    <w:p w14:paraId="1C41D081" w14:textId="77777777" w:rsidR="00A81086" w:rsidRPr="00A81086" w:rsidRDefault="00A81086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</w:pPr>
      <w:r w:rsidRPr="00A81086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t>3 вариан:</w:t>
      </w: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  Воспитатель загадывает загадки об овощах, фруктах и предлагает отгадать и закрепить отгадку на дерево или грядку.</w:t>
      </w:r>
    </w:p>
    <w:p w14:paraId="23E89771" w14:textId="77777777" w:rsidR="00A81086" w:rsidRDefault="00A81086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2D0694D5" w14:textId="77777777" w:rsidR="00C75AAF" w:rsidRDefault="00C75AAF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70886D7E" w14:textId="77777777" w:rsidR="00C75AAF" w:rsidRDefault="00C75AAF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CDD6ADE" w14:textId="77777777" w:rsidR="00C75AAF" w:rsidRDefault="00C75AAF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559964D" w14:textId="77777777" w:rsidR="00C75AAF" w:rsidRDefault="00C75AAF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28E7BEAC" w14:textId="77777777" w:rsidR="00C75AAF" w:rsidRDefault="00C75AAF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5D8A96E3" w14:textId="77777777" w:rsidR="00C75AAF" w:rsidRDefault="00C75AAF" w:rsidP="00B730C7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28CB6A78" w14:textId="77777777" w:rsidR="00D916D5" w:rsidRPr="00D916D5" w:rsidRDefault="00D916D5" w:rsidP="00C75AAF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</w:pPr>
    </w:p>
    <w:p w14:paraId="1EC03591" w14:textId="77777777" w:rsidR="00C75AAF" w:rsidRDefault="00C75AAF" w:rsidP="00C75AAF">
      <w:pPr>
        <w:jc w:val="center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</w:pPr>
      <w:r w:rsidRPr="00C75AAF"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44"/>
          <w:szCs w:val="44"/>
        </w:rPr>
        <w:lastRenderedPageBreak/>
        <w:t>Загадки</w:t>
      </w:r>
    </w:p>
    <w:p w14:paraId="4ED3C973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Меня копали из земли,</w:t>
      </w:r>
    </w:p>
    <w:p w14:paraId="2DE42F73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Пекли, жарили, варили</w:t>
      </w:r>
    </w:p>
    <w:p w14:paraId="25FD0D1F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А потом все съели</w:t>
      </w:r>
    </w:p>
    <w:p w14:paraId="77ED1688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И всегда хвалили</w:t>
      </w:r>
    </w:p>
    <w:p w14:paraId="5D86490E" w14:textId="77777777" w:rsidR="00C75AAF" w:rsidRPr="00301BFA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(Картофель)</w:t>
      </w:r>
    </w:p>
    <w:p w14:paraId="03AD7C6D" w14:textId="77777777" w:rsidR="00C75AAF" w:rsidRDefault="00C75AAF" w:rsidP="00C75AAF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18B0903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Круглое, румяное, </w:t>
      </w:r>
    </w:p>
    <w:p w14:paraId="3DE58065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Оно растёт на ветке.</w:t>
      </w:r>
    </w:p>
    <w:p w14:paraId="287B8766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Любят его взрослые, </w:t>
      </w:r>
    </w:p>
    <w:p w14:paraId="26060C54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И любят его детки</w:t>
      </w:r>
    </w:p>
    <w:p w14:paraId="5113B5CD" w14:textId="77777777" w:rsidR="00C75AAF" w:rsidRPr="00301BFA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(Яблоко)</w:t>
      </w:r>
    </w:p>
    <w:p w14:paraId="7C3257A7" w14:textId="77777777" w:rsidR="00C75AAF" w:rsidRDefault="00C75AAF" w:rsidP="00C75AAF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259AE3C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Сидит дед, во сто шуб одет,</w:t>
      </w:r>
    </w:p>
    <w:p w14:paraId="357E0459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 xml:space="preserve">Кто его раздевает, </w:t>
      </w:r>
    </w:p>
    <w:p w14:paraId="3E7987EC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Тот слёзы проливает</w:t>
      </w:r>
    </w:p>
    <w:p w14:paraId="57604E69" w14:textId="77777777" w:rsidR="00C75AAF" w:rsidRPr="00301BFA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(Лук)</w:t>
      </w:r>
    </w:p>
    <w:p w14:paraId="24ACFEA5" w14:textId="77777777" w:rsidR="00C75AAF" w:rsidRDefault="00C75AAF" w:rsidP="00C75AAF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BB1B405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Её тянут бабка с внучкой</w:t>
      </w:r>
    </w:p>
    <w:p w14:paraId="0B53E083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Кошка, дед и мышка с Жучкой</w:t>
      </w:r>
    </w:p>
    <w:p w14:paraId="2BD8BA03" w14:textId="77777777" w:rsidR="00C75AAF" w:rsidRPr="00301BFA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Репа)</w:t>
      </w:r>
    </w:p>
    <w:p w14:paraId="3464D650" w14:textId="77777777" w:rsidR="00C75AAF" w:rsidRDefault="00C75AAF" w:rsidP="00C75AAF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B7E9102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Сто одёжек, и все без застёжек</w:t>
      </w:r>
    </w:p>
    <w:p w14:paraId="618DBA50" w14:textId="77777777" w:rsidR="00C75AAF" w:rsidRPr="00301BFA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Капуста)</w:t>
      </w:r>
    </w:p>
    <w:p w14:paraId="15317EEF" w14:textId="77777777" w:rsidR="00C75AAF" w:rsidRDefault="00C75AAF" w:rsidP="00C75AAF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26DF5192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Расту в земле на грядке я.</w:t>
      </w:r>
    </w:p>
    <w:p w14:paraId="60491119" w14:textId="77777777" w:rsidR="00C75AAF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Красная, длинная, сладкая</w:t>
      </w:r>
    </w:p>
    <w:p w14:paraId="6E21DBB9" w14:textId="77777777" w:rsidR="00C75AAF" w:rsidRPr="00301BFA" w:rsidRDefault="00C75AAF" w:rsidP="00C75AAF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(Морковь)</w:t>
      </w:r>
    </w:p>
    <w:p w14:paraId="23F73AC6" w14:textId="77777777" w:rsidR="00C75AAF" w:rsidRDefault="00C75AAF" w:rsidP="00C75AAF">
      <w:pP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5E968D6D" w14:textId="77777777" w:rsidR="00C75AAF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Апельсина жёлтый брат</w:t>
      </w:r>
    </w:p>
    <w:p w14:paraId="50BC8416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И никто не виноват,</w:t>
      </w:r>
    </w:p>
    <w:p w14:paraId="6B2412A3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Что ужасно кислый он,</w:t>
      </w:r>
    </w:p>
    <w:p w14:paraId="61EBDE77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Это маленький лимон</w:t>
      </w:r>
    </w:p>
    <w:p w14:paraId="30C260C2" w14:textId="77777777" w:rsidR="00760247" w:rsidRPr="00301BFA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Лимон)</w:t>
      </w:r>
    </w:p>
    <w:p w14:paraId="2C06D10A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C8E28F4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4C5D496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04793DF6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A4AB413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5EEB0F19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7AAF15E2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lastRenderedPageBreak/>
        <w:t xml:space="preserve">Растут на грядке </w:t>
      </w:r>
    </w:p>
    <w:p w14:paraId="29E77D3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Зелёные ветки,</w:t>
      </w:r>
    </w:p>
    <w:p w14:paraId="30BB28B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А на них</w:t>
      </w:r>
    </w:p>
    <w:p w14:paraId="1715620D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Красные детки</w:t>
      </w:r>
    </w:p>
    <w:p w14:paraId="2A5F4C57" w14:textId="77777777" w:rsidR="00760247" w:rsidRPr="00301BFA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Помидоры)</w:t>
      </w:r>
    </w:p>
    <w:p w14:paraId="25006140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A9F9E3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78851571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Летом в огороде свежие, зелёные,</w:t>
      </w:r>
    </w:p>
    <w:p w14:paraId="2494871D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А зимой в баночке вкусные, солёные</w:t>
      </w:r>
    </w:p>
    <w:p w14:paraId="71102F23" w14:textId="77777777" w:rsidR="00760247" w:rsidRPr="00301BFA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Огурцы)</w:t>
      </w:r>
    </w:p>
    <w:p w14:paraId="14ED361F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6B42060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5EEDE7F3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В огороде – жёлтый мяч.</w:t>
      </w:r>
    </w:p>
    <w:p w14:paraId="67E8321D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Только не бежит он вскачь</w:t>
      </w:r>
    </w:p>
    <w:p w14:paraId="51D75E6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Он как полная луна.</w:t>
      </w:r>
    </w:p>
    <w:p w14:paraId="4E4D3D0E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Вкусные в нм семена</w:t>
      </w:r>
    </w:p>
    <w:p w14:paraId="042C1F4D" w14:textId="77777777" w:rsidR="00760247" w:rsidRPr="00301BFA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Тыква)</w:t>
      </w:r>
    </w:p>
    <w:p w14:paraId="2BB97EF4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0648100A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159C085B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Вот ещё одна загадка.</w:t>
      </w:r>
    </w:p>
    <w:p w14:paraId="1DF951CB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Выросла она на грядке.</w:t>
      </w:r>
    </w:p>
    <w:p w14:paraId="00C39E3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Из неё мы на обед</w:t>
      </w:r>
    </w:p>
    <w:p w14:paraId="6B991957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Сварим борщ и винегрет.</w:t>
      </w:r>
    </w:p>
    <w:p w14:paraId="6B6E0063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Так румяна и кругла</w:t>
      </w:r>
    </w:p>
    <w:p w14:paraId="7611BCFD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И полезна нам ….</w:t>
      </w:r>
    </w:p>
    <w:p w14:paraId="218C2CD3" w14:textId="77777777" w:rsidR="00760247" w:rsidRPr="00301BFA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Свекла)</w:t>
      </w:r>
    </w:p>
    <w:p w14:paraId="19A05852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7690813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536782EA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Этот фрукт на вкус хорош</w:t>
      </w:r>
    </w:p>
    <w:p w14:paraId="451625D2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И на лампочку похож.</w:t>
      </w:r>
    </w:p>
    <w:p w14:paraId="7DB5C8D2" w14:textId="77777777" w:rsidR="00760247" w:rsidRPr="00301BFA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Груша)</w:t>
      </w:r>
    </w:p>
    <w:p w14:paraId="41E610D5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2208EA0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260C6266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Красный, жёлтый и зелёный</w:t>
      </w:r>
    </w:p>
    <w:p w14:paraId="4427A777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На кусте висеть он рад.</w:t>
      </w:r>
    </w:p>
    <w:p w14:paraId="405053DA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Ждёт сборки урожая,</w:t>
      </w:r>
    </w:p>
    <w:p w14:paraId="64ADA0F1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  <w:r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  <w:t>Чтоб попасть на стол в салат.</w:t>
      </w:r>
    </w:p>
    <w:p w14:paraId="74043A14" w14:textId="77777777" w:rsidR="00760247" w:rsidRPr="00301BFA" w:rsidRDefault="00301BFA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</w:pPr>
      <w:r w:rsidRPr="00301BFA">
        <w:rPr>
          <w:rStyle w:val="a3"/>
          <w:rFonts w:ascii="Times New Roman" w:hAnsi="Times New Roman" w:cs="Times New Roman"/>
          <w:bCs w:val="0"/>
          <w:smallCaps w:val="0"/>
          <w:color w:val="7030A0"/>
          <w:spacing w:val="0"/>
          <w:sz w:val="28"/>
          <w:szCs w:val="28"/>
          <w:u w:val="none"/>
        </w:rPr>
        <w:t>( Болгарский перец)</w:t>
      </w:r>
    </w:p>
    <w:p w14:paraId="61350D1F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4B4541D7" w14:textId="77777777" w:rsidR="00760247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p w14:paraId="3AFBBE4E" w14:textId="77777777" w:rsidR="00760247" w:rsidRPr="00C75AAF" w:rsidRDefault="00760247" w:rsidP="00760247">
      <w:pPr>
        <w:spacing w:after="0" w:line="240" w:lineRule="auto"/>
        <w:rPr>
          <w:rStyle w:val="a3"/>
          <w:rFonts w:ascii="Times New Roman" w:hAnsi="Times New Roman" w:cs="Times New Roman"/>
          <w:bCs w:val="0"/>
          <w:smallCaps w:val="0"/>
          <w:color w:val="auto"/>
          <w:spacing w:val="0"/>
          <w:sz w:val="28"/>
          <w:szCs w:val="28"/>
          <w:u w:val="none"/>
        </w:rPr>
      </w:pPr>
    </w:p>
    <w:sectPr w:rsidR="00760247" w:rsidRPr="00C75AAF" w:rsidSect="002C2CC1">
      <w:pgSz w:w="11906" w:h="16838"/>
      <w:pgMar w:top="1134" w:right="707" w:bottom="709" w:left="85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4BC9"/>
    <w:rsid w:val="00112830"/>
    <w:rsid w:val="00142F07"/>
    <w:rsid w:val="00175CEA"/>
    <w:rsid w:val="001A51CB"/>
    <w:rsid w:val="001C219C"/>
    <w:rsid w:val="00261357"/>
    <w:rsid w:val="0028611E"/>
    <w:rsid w:val="002C2CC1"/>
    <w:rsid w:val="00301BFA"/>
    <w:rsid w:val="00334F42"/>
    <w:rsid w:val="00390EC7"/>
    <w:rsid w:val="003D39F6"/>
    <w:rsid w:val="004275BA"/>
    <w:rsid w:val="0055584B"/>
    <w:rsid w:val="00760247"/>
    <w:rsid w:val="0078420E"/>
    <w:rsid w:val="0079145C"/>
    <w:rsid w:val="007A1546"/>
    <w:rsid w:val="00A81086"/>
    <w:rsid w:val="00B46331"/>
    <w:rsid w:val="00B730C7"/>
    <w:rsid w:val="00C0694F"/>
    <w:rsid w:val="00C75AAF"/>
    <w:rsid w:val="00C95551"/>
    <w:rsid w:val="00CA5DC2"/>
    <w:rsid w:val="00D916D5"/>
    <w:rsid w:val="00E61F28"/>
    <w:rsid w:val="00ED3ECA"/>
    <w:rsid w:val="00FE4BC9"/>
    <w:rsid w:val="00FF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1FAE7F"/>
  <w15:docId w15:val="{991AC105-356B-4887-A146-95E920290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F28"/>
  </w:style>
  <w:style w:type="paragraph" w:styleId="1">
    <w:name w:val="heading 1"/>
    <w:basedOn w:val="a"/>
    <w:next w:val="a"/>
    <w:link w:val="10"/>
    <w:uiPriority w:val="9"/>
    <w:qFormat/>
    <w:rsid w:val="001128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12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128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A5B592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128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11283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526041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Reference"/>
    <w:basedOn w:val="a0"/>
    <w:uiPriority w:val="32"/>
    <w:qFormat/>
    <w:rsid w:val="00FE4BC9"/>
    <w:rPr>
      <w:b/>
      <w:bCs/>
      <w:smallCaps/>
      <w:color w:val="F3A447" w:themeColor="accent2"/>
      <w:spacing w:val="5"/>
      <w:u w:val="single"/>
    </w:rPr>
  </w:style>
  <w:style w:type="character" w:styleId="a4">
    <w:name w:val="Subtle Reference"/>
    <w:basedOn w:val="a0"/>
    <w:uiPriority w:val="31"/>
    <w:qFormat/>
    <w:rsid w:val="00FE4BC9"/>
    <w:rPr>
      <w:smallCaps/>
      <w:color w:val="F3A447" w:themeColor="accent2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C2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219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1283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12830"/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12830"/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12830"/>
    <w:rPr>
      <w:rFonts w:asciiTheme="majorHAnsi" w:eastAsiaTheme="majorEastAsia" w:hAnsiTheme="majorHAnsi" w:cstheme="majorBidi"/>
      <w:b/>
      <w:bCs/>
      <w:color w:val="A5B592" w:themeColor="accent1"/>
    </w:rPr>
  </w:style>
  <w:style w:type="character" w:customStyle="1" w:styleId="40">
    <w:name w:val="Заголовок 4 Знак"/>
    <w:basedOn w:val="a0"/>
    <w:link w:val="4"/>
    <w:uiPriority w:val="9"/>
    <w:rsid w:val="00112830"/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character" w:customStyle="1" w:styleId="50">
    <w:name w:val="Заголовок 5 Знак"/>
    <w:basedOn w:val="a0"/>
    <w:link w:val="5"/>
    <w:uiPriority w:val="9"/>
    <w:rsid w:val="00112830"/>
    <w:rPr>
      <w:rFonts w:asciiTheme="majorHAnsi" w:eastAsiaTheme="majorEastAsia" w:hAnsiTheme="majorHAnsi" w:cstheme="majorBidi"/>
      <w:color w:val="526041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Бумажная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6</Pages>
  <Words>677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Kostyaev</dc:creator>
  <cp:keywords/>
  <dc:description/>
  <cp:lastModifiedBy>Anton</cp:lastModifiedBy>
  <cp:revision>11</cp:revision>
  <dcterms:created xsi:type="dcterms:W3CDTF">2022-10-05T17:51:00Z</dcterms:created>
  <dcterms:modified xsi:type="dcterms:W3CDTF">2025-03-27T15:40:00Z</dcterms:modified>
</cp:coreProperties>
</file>